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Compulsory Known and Unknown Sequence Design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Sports to Unlimited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23925781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Guidance for designers, pilots and judges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0.79994201660156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Background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29.90829944610596" w:lineRule="auto"/>
        <w:ind w:left="11.520004272460938" w:right="191.4453125" w:firstLine="2.1599578857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year British Aerobatics publishes compulsory known and unknown sequences for different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levels of competition. These will be designed either to BAeA rules, CIVA rules or modified CIVA rules according to the level and the structure of each competition.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29.90779876708984" w:lineRule="auto"/>
        <w:ind w:left="16.079940795898438" w:right="136.961669921875" w:hanging="2.3999786376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level from </w:t>
      </w:r>
      <w:r w:rsidDel="00000000" w:rsidR="00000000" w:rsidRPr="00000000">
        <w:rPr>
          <w:sz w:val="24"/>
          <w:szCs w:val="24"/>
          <w:rtl w:val="0"/>
        </w:rPr>
        <w:t xml:space="preserve">Club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Unlimited is targeted at pilots with different skill levels and, inevitably,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level requires different minimum aircraft performance capabilities.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939453125" w:line="229.90779876708984" w:lineRule="auto"/>
        <w:ind w:left="9.119949340820312" w:right="213.76220703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such, there is a requirement to design sequences which are at the correct technical level to test the pilots’ abilities at each level of contest, and which can be flown within the performance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constraints of the aircraft types likely to be flown.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40" w:lineRule="auto"/>
        <w:ind w:left="11.03996276855468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achieve this: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29.9079704284668" w:lineRule="auto"/>
        <w:ind w:left="11.520004272460938" w:right="54.16259765625" w:firstLine="16.31996154785156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The BAeA for Sports level and CIVA for Intermediate, Advanced and Unlimited levels publish a restricted list of allowable figures for use in Unknown sequences together with rules governing the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construction of known and unknown sequences. These rules may govern the number of figures, maximum k per figure and/or per sequence, and versatility requirements.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29.90779876708984" w:lineRule="auto"/>
        <w:ind w:left="11.75994873046875" w:right="20.322265625" w:firstLine="12.720031738281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[Rules for Sports are published in the BAeA General Rules and those for Intermediate to Unlimited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CIVA Section 6 Part1.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814208984375" w:lineRule="auto"/>
        <w:ind w:left="13.679962158203125" w:right="-6.0791015625" w:hanging="4.56001281738281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rules may be applied to specific competitions which will be specified in the entry details. For domestic purposes, deviations from CIVA rules for Intermediate to Unlimited may be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appropriate and these will be specified in the BAeA General Rules and/or specific competition entry details.]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1083984375" w:line="229.90829944610596" w:lineRule="auto"/>
        <w:ind w:left="9.119949340820312" w:right="157.12158203125" w:firstLine="8.16001892089843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For BAeA events, to accommodate the performance differences between aircraft types a “base”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type is assumed for each level of competition as follows: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40" w:lineRule="auto"/>
        <w:ind w:left="22.79998779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Club &amp;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Sports:</w:t>
        <w:tab/>
        <w:t xml:space="preserve">Cessna Aerobat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3599548339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Intermediate: </w:t>
        <w:tab/>
        <w:t xml:space="preserve">Cap 10B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119949340820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Advanced: </w:t>
        <w:tab/>
        <w:tab/>
        <w:t xml:space="preserve">Pitts S2A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7599487304687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Unlimited: </w:t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039962768554688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03996276855468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 Guidelines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Each sequence is designed by a person nominated by the BAeA such that it is: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compatible with the relevant rules;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at a technical difficulty appropriate to the competition level;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has a total k comparable to or higher than the known sequence (so that the overall result is not biased towards the known sequence if only one unknown is flown);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has energy requirements appropriate for the performance of the base aircraft.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29.90814208984375" w:lineRule="auto"/>
        <w:ind w:left="9.119949340820312" w:right="9.2822265625" w:firstLine="1.9200134277343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intent should be that the sequence could be flown by 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skilled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pilot in the base aircraft within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confines of the box without the need to take a break to regain energy (speed and/or height) or to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reposition.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does not mean that every pilot flying such an aircraft will necessarily be able to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achieve this!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29.90779876708984" w:lineRule="auto"/>
        <w:ind w:left="15.11993408203125" w:right="313.841552734375" w:hanging="4.079971313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designer must make a judgment on aircraft capabilities with which they may not be familiar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therefore will need to make educated assumptions.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29.90822792053223" w:lineRule="auto"/>
        <w:ind w:left="16.559982299804688" w:right="-4.398193359375" w:hanging="5.52001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sequence will be checked independently and any adjustments made as required. Ultimately, the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CD and CJ have the final say for each competition.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1083984375" w:line="229.90804195404053" w:lineRule="auto"/>
        <w:ind w:left="9.119949340820312" w:right="99.04296875" w:firstLine="6.2400054931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designing a sequence to meet the requirements above it should be appreciated that a high k total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does not necessarily make the sequence harder technically or aircraft performance-wise, although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of course could be the case if wanted.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29.90779876708984" w:lineRule="auto"/>
        <w:ind w:left="11.520004272460938" w:right="118.23974609375" w:hanging="2.400054931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an example of the application of the guidelines with respect to aircraft performance at different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levels, consider the suitability of including a roll off the top followed by a stall turn: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23291015625" w:line="229.90829944610596" w:lineRule="auto"/>
        <w:ind w:left="736.5599822998047" w:right="258.162841796875" w:firstLine="6.2400054931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Sports: This combination is unacceptable. An Aerobat will struggle to accelerate to the necessary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speed to execute the stall turn.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1083984375" w:line="229.90814208984375" w:lineRule="auto"/>
        <w:ind w:left="734.1600036621094" w:right="-0.7958984375" w:firstLine="1.199951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Intermediate: Acceptable if no rolls up on the stall turn. Consideration should be given to having the first figure flown downwind to allow a longer acceleration into wind for the stall turn. Additionally,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allow for a greater height loss on the down line for the Cap 10 (compared for instance to an Extra)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therefore be wary of including a roll on the downline.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1083984375" w:line="240" w:lineRule="auto"/>
        <w:ind w:left="9.119949340820312" w:right="0" w:firstLine="710.880050659179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Advanced: Acceptable with limited rotation on the Stall turn upline.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1.75994873046875" w:right="0" w:firstLine="708.2400512695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Unlimited: Acceptable with appropriate rotation on the Stall turn upline.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29.90804195404053" w:lineRule="auto"/>
        <w:ind w:left="11.520004272460938" w:right="409.840087890625" w:hanging="0.4800415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Typical safety considerations will be for a sensible height loss and, particularly at Intermediate,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restrictions to high positive g following prolonged negative g.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799942016601562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799942016601562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79994201660156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Pilots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29.90814208984375" w:lineRule="auto"/>
        <w:ind w:left="9.119949340820312" w:right="59.6826171875" w:firstLine="0.240020751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You’ve probably noticed that not all aircraft have the same performance capabilities. As outlined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above, it is the intention that all sequences should be capable of being flown in the base aircraft for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level. However, that still means that some figures are going to be more difficult in some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aircraft than in others. It simply isn’t feasible to create a completely level playing field and the bar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to be set somewhere. But that’s all part of the challenge – learning to get the most out of your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aircraft and the techniques to “cheat” certain figures (eg. descending during a turn to achieve 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greater entry speed for the following figure).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29.90814208984375" w:lineRule="auto"/>
        <w:ind w:left="9.599990844726562" w:right="226.002197265625" w:firstLine="5.7599639892578125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in the unlikely event that you still consider a particular figure is beyond the capabilities of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yourself or your aircraft, don’t be tempted to try it anyway; it could end badly. Either omit the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figure or insert an alternative to maintain the sequence orientation. You will then need to accept 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zero for that figure and the respect of the judges for making a sensible decision.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29.90814208984375" w:lineRule="auto"/>
        <w:ind w:left="9.599990844726562" w:right="226.002197265625" w:firstLine="5.75996398925781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Judges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29.90801334381104" w:lineRule="auto"/>
        <w:ind w:left="0" w:right="-2.955322265625" w:firstLine="9.119949340820312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Although covered extensively in the judging rules, it is worth emphasizing that looping radii, roll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rate and line length (except where it needs to be balanced either side of a roll for example) are not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judging criteria. A lower-performance aircraft should not be penalized in any way for drawing short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lines or nice rounded radii. Equally, it is important that all judges are familiar with the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characteristics of the zero lift axis for the aircraft which are competing. Particularly, lower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performance aircraft often have non-symmetrical aerofoils and may have the wing set at significant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incidence to the fuselage. This can lead to an inexperienced judge assuming such an aircraft is not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vertical or at 45 degre</w:t>
      </w:r>
      <w:r w:rsidDel="00000000" w:rsidR="00000000" w:rsidRPr="00000000">
        <w:rPr>
          <w:sz w:val="24"/>
          <w:szCs w:val="24"/>
          <w:rtl w:val="0"/>
        </w:rPr>
        <w:t xml:space="preserve">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even when its zero lift axis is perfectly so. Also beware that slower aircraft on,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 the 45 line will be more affected by wind effects which may suggest the aircraft is too steep or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too shallow – but you are judging on attitude, not track, so this will not affect the scoring.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29.90801334381104" w:lineRule="auto"/>
        <w:ind w:left="0" w:right="-2.955322265625" w:firstLine="9.119949340820312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first"/>
      <w:pgSz w:h="16820" w:w="11900" w:orient="portrait"/>
      <w:pgMar w:bottom="1396.8000000000002" w:top="1396.8000000000002" w:left="1123.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  <w:t xml:space="preserve">British Aerobatics Sequence Design Guidelines</w:t>
      <w:tab/>
      <w:t xml:space="preserve">2026-1</w:t>
      <w:tab/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